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20" w:rsidRPr="00C07637" w:rsidRDefault="00DA3320" w:rsidP="00DA33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07637">
        <w:rPr>
          <w:rFonts w:ascii="Times New Roman" w:hAnsi="Times New Roman" w:cs="Times New Roman"/>
          <w:b/>
          <w:sz w:val="32"/>
        </w:rPr>
        <w:t>В ПЕРВУЮ ЧЕТВЕРТЬ УЧЕБНЫЙ ПРОЦЕСС ОРГАНИЗУЕТСЯ С ПРИМЕНЕНИЕМ КЛАССНО-КАБИНЕТНОЙ СИСТЕМЫ</w:t>
      </w:r>
    </w:p>
    <w:p w:rsidR="00DA3320" w:rsidRPr="00C07637" w:rsidRDefault="00DA3320" w:rsidP="00DA33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07637">
        <w:rPr>
          <w:rFonts w:ascii="Times New Roman" w:hAnsi="Times New Roman" w:cs="Times New Roman"/>
          <w:b/>
          <w:sz w:val="32"/>
        </w:rPr>
        <w:t xml:space="preserve"> (отдельный кабинет закрепляется за каждым классом) </w:t>
      </w:r>
    </w:p>
    <w:p w:rsidR="00DA3320" w:rsidRPr="00C07637" w:rsidRDefault="00DA3320" w:rsidP="00DA33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C07637">
        <w:rPr>
          <w:rFonts w:ascii="Times New Roman" w:hAnsi="Times New Roman" w:cs="Times New Roman"/>
          <w:b/>
          <w:sz w:val="32"/>
        </w:rPr>
        <w:t>В СЛЕДУЮЩЕМ ПОРЯДКЕ:</w:t>
      </w:r>
    </w:p>
    <w:bookmarkEnd w:id="0"/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5 класс – 18 кабинет (кабинет русского языка и литературы)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6 класс – 6 кабинет (кабинет английского языка)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7 класс – 7 кабинет (кабинет русского языка и литературы)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8 класс – 15 кабинет (кабинет истории и обществознания)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9 класс – 17 кабинет (кабинет математики)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10 класс – 16 кабинет (кабинет родного языка и литературы)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sz w:val="36"/>
        </w:rPr>
        <w:t>11 класс – 14 кабинет (кабинет географии)</w:t>
      </w:r>
    </w:p>
    <w:p w:rsidR="00DA3320" w:rsidRPr="00C07637" w:rsidRDefault="00DA3320" w:rsidP="00DA3320">
      <w:pPr>
        <w:rPr>
          <w:rFonts w:ascii="Times New Roman" w:hAnsi="Times New Roman" w:cs="Times New Roman"/>
          <w:sz w:val="36"/>
        </w:rPr>
      </w:pPr>
      <w:r w:rsidRPr="00C07637">
        <w:rPr>
          <w:rFonts w:ascii="Times New Roman" w:hAnsi="Times New Roman" w:cs="Times New Roman"/>
          <w:color w:val="000000"/>
          <w:sz w:val="40"/>
          <w:szCs w:val="27"/>
        </w:rPr>
        <w:t>Исключение составляют уроки в специализированных кабинетах для проведения занятий с разными группами учащихся (кабинеты информатики, физики, химии (практической части), технологии, физкультуры).</w:t>
      </w:r>
    </w:p>
    <w:p w:rsidR="006331C5" w:rsidRDefault="006331C5"/>
    <w:sectPr w:rsidR="006331C5" w:rsidSect="0063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20"/>
    <w:rsid w:val="006331C5"/>
    <w:rsid w:val="00DA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2020-09-07T11:08:00Z</dcterms:created>
  <dcterms:modified xsi:type="dcterms:W3CDTF">2020-09-07T11:09:00Z</dcterms:modified>
</cp:coreProperties>
</file>